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D017" w14:textId="30B25DF7" w:rsidR="00C6565D" w:rsidRPr="00C72FC1" w:rsidRDefault="00F5171C" w:rsidP="00AF42D4">
      <w:pPr>
        <w:rPr>
          <w:b/>
          <w:bCs/>
          <w:sz w:val="48"/>
          <w:szCs w:val="48"/>
        </w:rPr>
      </w:pPr>
      <w:r w:rsidRPr="00C72FC1">
        <w:rPr>
          <w:b/>
          <w:bCs/>
          <w:sz w:val="48"/>
          <w:szCs w:val="48"/>
        </w:rPr>
        <w:t xml:space="preserve">PNRR. </w:t>
      </w:r>
      <w:r w:rsidRPr="00C72FC1">
        <w:rPr>
          <w:b/>
          <w:bCs/>
          <w:sz w:val="48"/>
          <w:szCs w:val="48"/>
        </w:rPr>
        <w:t xml:space="preserve">Integrazione delle linee guida rivolte ai soggetti attuatori </w:t>
      </w:r>
    </w:p>
    <w:p w14:paraId="675117DE" w14:textId="1C966664" w:rsidR="00F5171C" w:rsidRPr="00C72FC1" w:rsidRDefault="00F5171C" w:rsidP="00C72FC1">
      <w:pPr>
        <w:spacing w:after="0" w:line="240" w:lineRule="auto"/>
        <w:rPr>
          <w:sz w:val="28"/>
          <w:szCs w:val="28"/>
        </w:rPr>
      </w:pPr>
      <w:r w:rsidRPr="00C72FC1">
        <w:rPr>
          <w:sz w:val="28"/>
          <w:szCs w:val="28"/>
        </w:rPr>
        <w:t>L</w:t>
      </w:r>
      <w:r w:rsidR="00C72FC1">
        <w:rPr>
          <w:sz w:val="28"/>
          <w:szCs w:val="28"/>
        </w:rPr>
        <w:t>’</w:t>
      </w:r>
      <w:r w:rsidRPr="00C72FC1">
        <w:rPr>
          <w:sz w:val="28"/>
          <w:szCs w:val="28"/>
        </w:rPr>
        <w:t>Unità di missione PNRR ha recentemente emesso un aggiornamento delle</w:t>
      </w:r>
    </w:p>
    <w:p w14:paraId="2D0D9942" w14:textId="69F26288" w:rsidR="00F5171C" w:rsidRPr="00C72FC1" w:rsidRDefault="00C72FC1" w:rsidP="00C72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“</w:t>
      </w:r>
      <w:r w:rsidR="00F5171C" w:rsidRPr="00C72FC1">
        <w:rPr>
          <w:sz w:val="28"/>
          <w:szCs w:val="28"/>
        </w:rPr>
        <w:t>Linee Guida rivolte ai Soggetti attuatori per l</w:t>
      </w:r>
      <w:r>
        <w:rPr>
          <w:sz w:val="28"/>
          <w:szCs w:val="28"/>
        </w:rPr>
        <w:t>’</w:t>
      </w:r>
      <w:r w:rsidR="00F5171C" w:rsidRPr="00C72FC1">
        <w:rPr>
          <w:sz w:val="28"/>
          <w:szCs w:val="28"/>
        </w:rPr>
        <w:t>attuazione, il monitoraggio e la</w:t>
      </w:r>
    </w:p>
    <w:p w14:paraId="7DBD4B3F" w14:textId="7A521BAD" w:rsidR="00F5171C" w:rsidRPr="00C72FC1" w:rsidRDefault="00C72FC1" w:rsidP="00C72FC1">
      <w:pPr>
        <w:spacing w:after="0" w:line="240" w:lineRule="auto"/>
        <w:rPr>
          <w:sz w:val="28"/>
          <w:szCs w:val="28"/>
        </w:rPr>
      </w:pPr>
      <w:r w:rsidRPr="00C72FC1">
        <w:rPr>
          <w:sz w:val="28"/>
          <w:szCs w:val="28"/>
        </w:rPr>
        <w:t>R</w:t>
      </w:r>
      <w:r w:rsidR="00F5171C" w:rsidRPr="00C72FC1">
        <w:rPr>
          <w:sz w:val="28"/>
          <w:szCs w:val="28"/>
        </w:rPr>
        <w:t>endicontazione</w:t>
      </w:r>
      <w:r>
        <w:rPr>
          <w:sz w:val="28"/>
          <w:szCs w:val="28"/>
        </w:rPr>
        <w:t>”</w:t>
      </w:r>
      <w:r w:rsidR="00F5171C" w:rsidRPr="00C72FC1">
        <w:rPr>
          <w:sz w:val="28"/>
          <w:szCs w:val="28"/>
        </w:rPr>
        <w:t xml:space="preserve"> riguardanti gli Interventi M5C3I1.1.1 </w:t>
      </w:r>
      <w:r>
        <w:rPr>
          <w:sz w:val="28"/>
          <w:szCs w:val="28"/>
        </w:rPr>
        <w:t>“</w:t>
      </w:r>
      <w:r w:rsidR="00F5171C" w:rsidRPr="00C72FC1">
        <w:rPr>
          <w:sz w:val="28"/>
          <w:szCs w:val="28"/>
        </w:rPr>
        <w:t>Potenziamento dei</w:t>
      </w:r>
    </w:p>
    <w:p w14:paraId="61FC9AA8" w14:textId="0BF1B068" w:rsidR="00F5171C" w:rsidRPr="00C72FC1" w:rsidRDefault="00F5171C" w:rsidP="00C72FC1">
      <w:pPr>
        <w:spacing w:after="0" w:line="240" w:lineRule="auto"/>
        <w:rPr>
          <w:sz w:val="28"/>
          <w:szCs w:val="28"/>
        </w:rPr>
      </w:pPr>
      <w:r w:rsidRPr="00C72FC1">
        <w:rPr>
          <w:sz w:val="28"/>
          <w:szCs w:val="28"/>
        </w:rPr>
        <w:t>servizi e delle infrastrutture sociali di comunità</w:t>
      </w:r>
      <w:r w:rsidR="00C72FC1">
        <w:rPr>
          <w:sz w:val="28"/>
          <w:szCs w:val="28"/>
        </w:rPr>
        <w:t>”</w:t>
      </w:r>
      <w:r w:rsidRPr="00C72FC1">
        <w:rPr>
          <w:sz w:val="28"/>
          <w:szCs w:val="28"/>
        </w:rPr>
        <w:t xml:space="preserve"> e M5C3I1.2 </w:t>
      </w:r>
      <w:r w:rsidR="00C72FC1">
        <w:rPr>
          <w:sz w:val="28"/>
          <w:szCs w:val="28"/>
        </w:rPr>
        <w:t>“</w:t>
      </w:r>
      <w:r w:rsidRPr="00C72FC1">
        <w:rPr>
          <w:sz w:val="28"/>
          <w:szCs w:val="28"/>
        </w:rPr>
        <w:t>Valorizzazione</w:t>
      </w:r>
    </w:p>
    <w:p w14:paraId="32C61917" w14:textId="4A3577A9" w:rsidR="00F5171C" w:rsidRPr="00C72FC1" w:rsidRDefault="00F5171C" w:rsidP="00C72FC1">
      <w:pPr>
        <w:spacing w:after="0" w:line="240" w:lineRule="auto"/>
        <w:rPr>
          <w:sz w:val="28"/>
          <w:szCs w:val="28"/>
        </w:rPr>
      </w:pPr>
      <w:r w:rsidRPr="00C72FC1">
        <w:rPr>
          <w:sz w:val="28"/>
          <w:szCs w:val="28"/>
        </w:rPr>
        <w:t>dei beni confiscati alle mafie</w:t>
      </w:r>
      <w:r w:rsidR="00C72FC1">
        <w:rPr>
          <w:sz w:val="28"/>
          <w:szCs w:val="28"/>
        </w:rPr>
        <w:t>”</w:t>
      </w:r>
      <w:r w:rsidRPr="00C72FC1">
        <w:rPr>
          <w:sz w:val="28"/>
          <w:szCs w:val="28"/>
        </w:rPr>
        <w:t>.</w:t>
      </w:r>
    </w:p>
    <w:p w14:paraId="74BD5D12" w14:textId="77777777" w:rsidR="00F5171C" w:rsidRPr="00C72FC1" w:rsidRDefault="00F5171C" w:rsidP="00C72FC1">
      <w:pPr>
        <w:spacing w:after="0" w:line="240" w:lineRule="auto"/>
        <w:rPr>
          <w:sz w:val="28"/>
          <w:szCs w:val="28"/>
        </w:rPr>
      </w:pPr>
      <w:r w:rsidRPr="00C72FC1">
        <w:rPr>
          <w:sz w:val="28"/>
          <w:szCs w:val="28"/>
        </w:rPr>
        <w:t>Questo aggiornamento mira a fornire indicazioni dettagliate alle organizzazioni</w:t>
      </w:r>
    </w:p>
    <w:p w14:paraId="2D363E61" w14:textId="77777777" w:rsidR="00AF42D4" w:rsidRPr="00C72FC1" w:rsidRDefault="00F5171C" w:rsidP="00C72FC1">
      <w:pPr>
        <w:spacing w:after="0" w:line="240" w:lineRule="auto"/>
        <w:rPr>
          <w:sz w:val="28"/>
          <w:szCs w:val="28"/>
        </w:rPr>
      </w:pPr>
      <w:r w:rsidRPr="00C72FC1">
        <w:rPr>
          <w:sz w:val="28"/>
          <w:szCs w:val="28"/>
        </w:rPr>
        <w:t>che intendono attuare tali interventi attraverso due diverse procedure:</w:t>
      </w:r>
    </w:p>
    <w:p w14:paraId="1C750739" w14:textId="5544030F" w:rsidR="00F5171C" w:rsidRPr="00C72FC1" w:rsidRDefault="00F5171C" w:rsidP="00C72FC1">
      <w:pPr>
        <w:pStyle w:val="Paragrafoelenco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C72FC1">
        <w:rPr>
          <w:sz w:val="28"/>
          <w:szCs w:val="28"/>
        </w:rPr>
        <w:t>Procedura di affidamento tramite convenzione di attività e servizi</w:t>
      </w:r>
    </w:p>
    <w:p w14:paraId="50A2D64B" w14:textId="77777777" w:rsidR="00F5171C" w:rsidRPr="00C72FC1" w:rsidRDefault="00F5171C" w:rsidP="00C72FC1">
      <w:pPr>
        <w:pStyle w:val="Paragrafoelenco"/>
        <w:spacing w:after="0" w:line="240" w:lineRule="auto"/>
        <w:ind w:left="360"/>
        <w:rPr>
          <w:sz w:val="28"/>
          <w:szCs w:val="28"/>
        </w:rPr>
      </w:pPr>
      <w:r w:rsidRPr="00C72FC1">
        <w:rPr>
          <w:sz w:val="28"/>
          <w:szCs w:val="28"/>
        </w:rPr>
        <w:t>sociali di interesse generale, in conformità con il codice del terzo</w:t>
      </w:r>
    </w:p>
    <w:p w14:paraId="0A438C43" w14:textId="77777777" w:rsidR="00AF42D4" w:rsidRPr="00C72FC1" w:rsidRDefault="00F5171C" w:rsidP="00C72FC1">
      <w:pPr>
        <w:pStyle w:val="Paragrafoelenco"/>
        <w:spacing w:after="0" w:line="240" w:lineRule="auto"/>
        <w:ind w:left="348"/>
        <w:rPr>
          <w:sz w:val="28"/>
          <w:szCs w:val="28"/>
        </w:rPr>
      </w:pPr>
      <w:r w:rsidRPr="00C72FC1">
        <w:rPr>
          <w:sz w:val="28"/>
          <w:szCs w:val="28"/>
        </w:rPr>
        <w:t>settore.</w:t>
      </w:r>
    </w:p>
    <w:p w14:paraId="3B5F98A5" w14:textId="3712A069" w:rsidR="00F5171C" w:rsidRPr="00C72FC1" w:rsidRDefault="00F5171C" w:rsidP="00C72FC1">
      <w:pPr>
        <w:pStyle w:val="Paragrafoelenco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C72FC1">
        <w:rPr>
          <w:sz w:val="28"/>
          <w:szCs w:val="28"/>
        </w:rPr>
        <w:t>Procedura di accreditamento per l</w:t>
      </w:r>
      <w:r w:rsidR="00C72FC1">
        <w:rPr>
          <w:sz w:val="28"/>
          <w:szCs w:val="28"/>
        </w:rPr>
        <w:t>’</w:t>
      </w:r>
      <w:r w:rsidRPr="00C72FC1">
        <w:rPr>
          <w:sz w:val="28"/>
          <w:szCs w:val="28"/>
        </w:rPr>
        <w:t>erogazione di servizi alla persona</w:t>
      </w:r>
    </w:p>
    <w:p w14:paraId="5D6FB500" w14:textId="77777777" w:rsidR="00F5171C" w:rsidRPr="00C72FC1" w:rsidRDefault="00F5171C" w:rsidP="00C72FC1">
      <w:pPr>
        <w:pStyle w:val="Paragrafoelenco"/>
        <w:spacing w:after="0" w:line="240" w:lineRule="auto"/>
        <w:ind w:left="360"/>
        <w:rPr>
          <w:sz w:val="28"/>
          <w:szCs w:val="28"/>
        </w:rPr>
      </w:pPr>
      <w:r w:rsidRPr="00C72FC1">
        <w:rPr>
          <w:sz w:val="28"/>
          <w:szCs w:val="28"/>
        </w:rPr>
        <w:t>mediante voucher sociali, come previsto dalla Legge 8 novembre 2000,</w:t>
      </w:r>
    </w:p>
    <w:p w14:paraId="6EC71D48" w14:textId="217FB0A5" w:rsidR="00F5171C" w:rsidRPr="00C72FC1" w:rsidRDefault="00F5171C" w:rsidP="00C72FC1">
      <w:pPr>
        <w:pStyle w:val="Paragrafoelenco"/>
        <w:spacing w:after="0" w:line="240" w:lineRule="auto"/>
        <w:ind w:left="360"/>
        <w:rPr>
          <w:sz w:val="28"/>
          <w:szCs w:val="28"/>
        </w:rPr>
      </w:pPr>
      <w:r w:rsidRPr="00C72FC1">
        <w:rPr>
          <w:sz w:val="28"/>
          <w:szCs w:val="28"/>
        </w:rPr>
        <w:t>n. 328, tramite soggetti accreditati.</w:t>
      </w:r>
    </w:p>
    <w:sectPr w:rsidR="00F5171C" w:rsidRPr="00C72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61B0"/>
    <w:multiLevelType w:val="hybridMultilevel"/>
    <w:tmpl w:val="BA748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C4124"/>
    <w:multiLevelType w:val="hybridMultilevel"/>
    <w:tmpl w:val="AEAEE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9361">
    <w:abstractNumId w:val="0"/>
  </w:num>
  <w:num w:numId="2" w16cid:durableId="137627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1C"/>
    <w:rsid w:val="00AF42D4"/>
    <w:rsid w:val="00C6565D"/>
    <w:rsid w:val="00C72FC1"/>
    <w:rsid w:val="00F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2D8E"/>
  <w15:chartTrackingRefBased/>
  <w15:docId w15:val="{7579B916-C764-4CE3-8498-0871BD33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Filippeschi</dc:creator>
  <cp:keywords/>
  <dc:description/>
  <cp:lastModifiedBy>Marco Filippeschi</cp:lastModifiedBy>
  <cp:revision>3</cp:revision>
  <dcterms:created xsi:type="dcterms:W3CDTF">2023-10-27T08:01:00Z</dcterms:created>
  <dcterms:modified xsi:type="dcterms:W3CDTF">2023-10-27T16:58:00Z</dcterms:modified>
</cp:coreProperties>
</file>